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4F35A" w14:textId="41BB89B9" w:rsidR="0063195F" w:rsidRPr="00630A60" w:rsidRDefault="006E4132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  <w:r>
        <w:rPr>
          <w:rFonts w:cs="Arial"/>
          <w:i w:val="0"/>
          <w:iCs w:val="0"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84792E9" wp14:editId="4D949763">
            <wp:simplePos x="0" y="0"/>
            <wp:positionH relativeFrom="column">
              <wp:posOffset>-981635</wp:posOffset>
            </wp:positionH>
            <wp:positionV relativeFrom="paragraph">
              <wp:posOffset>-914400</wp:posOffset>
            </wp:positionV>
            <wp:extent cx="7953589" cy="51460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fpage transla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161" cy="515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89B36" w14:textId="2846A983" w:rsidR="0063195F" w:rsidRPr="006901E9" w:rsidRDefault="0063195F" w:rsidP="0063195F">
      <w:pPr>
        <w:outlineLvl w:val="0"/>
        <w:rPr>
          <w:rFonts w:cs="Arial"/>
          <w:i w:val="0"/>
          <w:iCs w:val="0"/>
          <w:color w:val="FFFFFF" w:themeColor="background1"/>
          <w:sz w:val="36"/>
          <w:szCs w:val="36"/>
        </w:rPr>
      </w:pPr>
    </w:p>
    <w:p w14:paraId="42668FD4" w14:textId="08B16433" w:rsidR="0063195F" w:rsidRPr="009B50C1" w:rsidRDefault="00630A60" w:rsidP="00630A60">
      <w:pPr>
        <w:spacing w:line="192" w:lineRule="auto"/>
        <w:outlineLvl w:val="0"/>
        <w:rPr>
          <w:rFonts w:asciiTheme="majorHAnsi" w:hAnsiTheme="majorHAnsi" w:cs="Arial"/>
          <w:i w:val="0"/>
          <w:iCs w:val="0"/>
          <w:color w:val="FFFFFF" w:themeColor="background1"/>
          <w:sz w:val="88"/>
          <w:szCs w:val="88"/>
        </w:rPr>
      </w:pPr>
      <w:r w:rsidRPr="009B50C1">
        <w:rPr>
          <w:rFonts w:asciiTheme="majorHAnsi" w:hAnsiTheme="majorHAnsi" w:cs="Arial"/>
          <w:i w:val="0"/>
          <w:iCs w:val="0"/>
          <w:color w:val="FFFFFF" w:themeColor="background1"/>
          <w:sz w:val="88"/>
          <w:szCs w:val="88"/>
        </w:rPr>
        <w:t>Critical Content into All Languages of the World</w:t>
      </w:r>
    </w:p>
    <w:p w14:paraId="73A8A0FD" w14:textId="4952B042" w:rsidR="0063195F" w:rsidRPr="00630A60" w:rsidRDefault="0063195F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</w:p>
    <w:p w14:paraId="2734F61C" w14:textId="69223D55" w:rsidR="0063195F" w:rsidRPr="00630A60" w:rsidRDefault="00630A60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  <w:r>
        <w:rPr>
          <w:rFonts w:cs="Arial"/>
          <w:i w:val="0"/>
          <w:iCs w:val="0"/>
          <w:color w:val="ED7D31" w:themeColor="accent2"/>
          <w:sz w:val="36"/>
          <w:szCs w:val="36"/>
        </w:rPr>
        <w:br/>
      </w:r>
    </w:p>
    <w:p w14:paraId="35D24EBD" w14:textId="77777777" w:rsidR="0063195F" w:rsidRPr="00630A60" w:rsidRDefault="0063195F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</w:p>
    <w:p w14:paraId="55BEA124" w14:textId="77777777" w:rsidR="00630A60" w:rsidRDefault="00630A60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</w:p>
    <w:p w14:paraId="0D38CAFB" w14:textId="3CE3FC5C" w:rsidR="00630A60" w:rsidRDefault="006C71FB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9FD6DA6" wp14:editId="3B1C7E97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1423035" cy="5835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co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8652B" w14:textId="741DF8F0" w:rsidR="009B50C1" w:rsidRPr="009B50C1" w:rsidRDefault="009B50C1" w:rsidP="009B50C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</w:p>
    <w:p w14:paraId="173F09F1" w14:textId="77777777" w:rsidR="009B50C1" w:rsidRPr="009B50C1" w:rsidRDefault="009B50C1" w:rsidP="009B50C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</w:p>
    <w:p w14:paraId="56F1D5D5" w14:textId="2F18C383" w:rsidR="0063195F" w:rsidRPr="00630A60" w:rsidRDefault="0063195F" w:rsidP="0063195F">
      <w:pPr>
        <w:outlineLvl w:val="0"/>
        <w:rPr>
          <w:rFonts w:cs="Arial"/>
          <w:i w:val="0"/>
          <w:color w:val="ED7D31" w:themeColor="accent2"/>
          <w:sz w:val="36"/>
          <w:szCs w:val="36"/>
        </w:rPr>
      </w:pPr>
      <w:r w:rsidRPr="00630A60">
        <w:rPr>
          <w:rFonts w:cs="Arial"/>
          <w:i w:val="0"/>
          <w:iCs w:val="0"/>
          <w:color w:val="ED7D31" w:themeColor="accent2"/>
          <w:sz w:val="36"/>
          <w:szCs w:val="36"/>
        </w:rPr>
        <w:t xml:space="preserve">Bridging cultures since 1984, Trustpoint.One has been Alcoa’s preferred provider of comprehensive multilingual </w:t>
      </w:r>
      <w:r w:rsidRPr="00630A60">
        <w:rPr>
          <w:rFonts w:cs="Arial"/>
          <w:i w:val="0"/>
          <w:iCs w:val="0"/>
          <w:color w:val="ED7D31" w:themeColor="accent2"/>
          <w:sz w:val="36"/>
          <w:szCs w:val="36"/>
        </w:rPr>
        <w:t/>
      </w:r>
      <w:r w:rsidRPr="00630A60">
        <w:rPr>
          <w:rFonts w:cs="Arial"/>
          <w:i w:val="0"/>
          <w:iCs w:val="0"/>
          <w:color w:val="ED7D31" w:themeColor="accent2"/>
          <w:sz w:val="36"/>
          <w:szCs w:val="36"/>
        </w:rPr>
        <w:t>translation, localization and global consulting services.</w:t>
      </w:r>
      <w:r w:rsidR="006C71FB">
        <w:rPr>
          <w:rFonts w:cs="Arial"/>
          <w:i w:val="0"/>
          <w:iCs w:val="0"/>
          <w:color w:val="ED7D31" w:themeColor="accent2"/>
          <w:sz w:val="36"/>
          <w:szCs w:val="36"/>
        </w:rPr>
        <w:t xml:space="preserve"> </w:t>
      </w:r>
      <w:bookmarkStart w:id="0" w:name="_GoBack"/>
      <w:bookmarkEnd w:id="0"/>
      <w:r w:rsidRPr="00630A60">
        <w:rPr>
          <w:rFonts w:cs="Arial"/>
          <w:i w:val="0"/>
          <w:color w:val="ED7D31" w:themeColor="accent2"/>
          <w:sz w:val="36"/>
          <w:szCs w:val="36"/>
        </w:rPr>
        <w:t>Working Successfully with Trustpoint.</w:t>
      </w:r>
    </w:p>
    <w:p w14:paraId="598F9A51" w14:textId="4F313DB2" w:rsidR="0063195F" w:rsidRPr="00630A60" w:rsidRDefault="006C71FB" w:rsidP="0063195F">
      <w:pPr>
        <w:rPr>
          <w:rFonts w:cs="Arial"/>
          <w:b/>
          <w:i w:val="0"/>
          <w:iCs w:val="0"/>
          <w:color w:val="ED7D31" w:themeColor="accent2"/>
          <w:sz w:val="24"/>
          <w:szCs w:val="24"/>
        </w:rPr>
      </w:pPr>
      <w:r>
        <w:rPr>
          <w:rFonts w:cs="Arial"/>
          <w:b/>
          <w:i w:val="0"/>
          <w:iCs w:val="0"/>
          <w:color w:val="0F1E2B"/>
          <w:w w:val="85"/>
          <w:sz w:val="24"/>
          <w:szCs w:val="24"/>
        </w:rPr>
        <w:br/>
      </w:r>
      <w:r w:rsidR="0063195F" w:rsidRPr="00630A60">
        <w:rPr>
          <w:rFonts w:cs="Arial"/>
          <w:b/>
          <w:i w:val="0"/>
          <w:iCs w:val="0"/>
          <w:color w:val="0F1E2B"/>
          <w:w w:val="85"/>
          <w:sz w:val="24"/>
          <w:szCs w:val="24"/>
        </w:rPr>
        <w:t>Alcoa</w:t>
      </w:r>
      <w:r w:rsidR="0063195F" w:rsidRPr="00630A60">
        <w:rPr>
          <w:rFonts w:cs="Arial"/>
          <w:b/>
          <w:i w:val="0"/>
          <w:iCs w:val="0"/>
          <w:color w:val="0F1E2B"/>
          <w:spacing w:val="-24"/>
          <w:w w:val="85"/>
          <w:sz w:val="24"/>
          <w:szCs w:val="24"/>
        </w:rPr>
        <w:t xml:space="preserve"> </w:t>
      </w:r>
      <w:r w:rsidR="0063195F" w:rsidRPr="00630A60">
        <w:rPr>
          <w:rFonts w:cs="Arial"/>
          <w:b/>
          <w:i w:val="0"/>
          <w:iCs w:val="0"/>
          <w:color w:val="0F1E2B"/>
          <w:w w:val="85"/>
          <w:sz w:val="24"/>
          <w:szCs w:val="24"/>
        </w:rPr>
        <w:t>current</w:t>
      </w:r>
      <w:r w:rsidR="0063195F" w:rsidRPr="00630A60">
        <w:rPr>
          <w:rFonts w:cs="Arial"/>
          <w:b/>
          <w:i w:val="0"/>
          <w:iCs w:val="0"/>
          <w:color w:val="0F1E2B"/>
          <w:spacing w:val="-23"/>
          <w:w w:val="85"/>
          <w:sz w:val="24"/>
          <w:szCs w:val="24"/>
        </w:rPr>
        <w:t xml:space="preserve"> </w:t>
      </w:r>
      <w:r w:rsidR="0063195F" w:rsidRPr="00630A60">
        <w:rPr>
          <w:rFonts w:cs="Arial"/>
          <w:b/>
          <w:i w:val="0"/>
          <w:iCs w:val="0"/>
          <w:color w:val="0F1E2B"/>
          <w:w w:val="85"/>
          <w:sz w:val="24"/>
          <w:szCs w:val="24"/>
        </w:rPr>
        <w:t>and</w:t>
      </w:r>
      <w:r w:rsidR="0063195F" w:rsidRPr="00630A60">
        <w:rPr>
          <w:rFonts w:cs="Arial"/>
          <w:b/>
          <w:i w:val="0"/>
          <w:iCs w:val="0"/>
          <w:color w:val="0F1E2B"/>
          <w:spacing w:val="-23"/>
          <w:w w:val="85"/>
          <w:sz w:val="24"/>
          <w:szCs w:val="24"/>
        </w:rPr>
        <w:t xml:space="preserve"> </w:t>
      </w:r>
      <w:r w:rsidR="0063195F" w:rsidRPr="00630A60">
        <w:rPr>
          <w:rFonts w:cs="Arial"/>
          <w:b/>
          <w:i w:val="0"/>
          <w:iCs w:val="0"/>
          <w:color w:val="0F1E2B"/>
          <w:w w:val="85"/>
          <w:sz w:val="24"/>
          <w:szCs w:val="24"/>
        </w:rPr>
        <w:t>recent</w:t>
      </w:r>
      <w:r w:rsidR="0063195F" w:rsidRPr="00630A60">
        <w:rPr>
          <w:rFonts w:cs="Arial"/>
          <w:b/>
          <w:i w:val="0"/>
          <w:iCs w:val="0"/>
          <w:color w:val="0F1E2B"/>
          <w:spacing w:val="-23"/>
          <w:w w:val="85"/>
          <w:sz w:val="24"/>
          <w:szCs w:val="24"/>
        </w:rPr>
        <w:t xml:space="preserve"> </w:t>
      </w:r>
      <w:r w:rsidR="0063195F" w:rsidRPr="00630A60">
        <w:rPr>
          <w:rFonts w:cs="Arial"/>
          <w:b/>
          <w:i w:val="0"/>
          <w:iCs w:val="0"/>
          <w:color w:val="0F1E2B"/>
          <w:w w:val="85"/>
          <w:sz w:val="24"/>
          <w:szCs w:val="24"/>
        </w:rPr>
        <w:t>projects</w:t>
      </w:r>
      <w:r w:rsidR="0063195F" w:rsidRPr="00630A60">
        <w:rPr>
          <w:rFonts w:cs="Arial"/>
          <w:b/>
          <w:i w:val="0"/>
          <w:iCs w:val="0"/>
          <w:color w:val="0F1E2B"/>
          <w:spacing w:val="-23"/>
          <w:w w:val="85"/>
          <w:sz w:val="24"/>
          <w:szCs w:val="24"/>
        </w:rPr>
        <w:t xml:space="preserve"> </w:t>
      </w:r>
      <w:r w:rsidR="0063195F" w:rsidRPr="00630A60">
        <w:rPr>
          <w:rFonts w:cs="Arial"/>
          <w:b/>
          <w:i w:val="0"/>
          <w:iCs w:val="0"/>
          <w:color w:val="0F1E2B"/>
          <w:spacing w:val="-2"/>
          <w:w w:val="85"/>
          <w:sz w:val="24"/>
          <w:szCs w:val="24"/>
        </w:rPr>
        <w:t>include:</w:t>
      </w:r>
      <w:r w:rsidR="0063195F" w:rsidRPr="00630A60">
        <w:rPr>
          <w:rFonts w:cs="Arial"/>
          <w:b/>
          <w:i w:val="0"/>
          <w:iCs w:val="0"/>
          <w:color w:val="0F1E2B"/>
          <w:spacing w:val="-2"/>
          <w:w w:val="85"/>
          <w:sz w:val="24"/>
          <w:szCs w:val="24"/>
        </w:rPr>
        <w:br/>
      </w:r>
      <w:r w:rsidR="0063195F" w:rsidRPr="00630A60">
        <w:rPr>
          <w:rFonts w:cs="Arial"/>
          <w:i w:val="0"/>
          <w:iCs w:val="0"/>
          <w:color w:val="A6A6A6" w:themeColor="background1" w:themeShade="A6"/>
          <w:sz w:val="24"/>
          <w:szCs w:val="24"/>
        </w:rPr>
        <w:t>Alcoa Foundation Projects, Alcoa Monthly Newsletter, Alcoa Updates, Alcoa Wellness, Health and Safety Projects, Anti-Corruption Training, Business Conduct Survey, Chairman’s/CEO Letters, Code of Conduct, Integrity Poster and Brochure, Global Voices Project, MSDS ….and much more</w:t>
      </w:r>
    </w:p>
    <w:p w14:paraId="64C639E6" w14:textId="77777777" w:rsidR="0063195F" w:rsidRPr="00630A60" w:rsidRDefault="0063195F" w:rsidP="0063195F">
      <w:pPr>
        <w:outlineLvl w:val="0"/>
        <w:rPr>
          <w:rFonts w:cs="Arial"/>
          <w:i w:val="0"/>
          <w:iCs w:val="0"/>
          <w:color w:val="ED7D31" w:themeColor="accent2"/>
          <w:sz w:val="36"/>
          <w:szCs w:val="36"/>
        </w:rPr>
      </w:pPr>
    </w:p>
    <w:p w14:paraId="23A8232B" w14:textId="77777777" w:rsidR="0063195F" w:rsidRPr="00630A60" w:rsidRDefault="0063195F" w:rsidP="0063195F">
      <w:pPr>
        <w:rPr>
          <w:rFonts w:cs="Arial"/>
          <w:i w:val="0"/>
          <w:sz w:val="22"/>
          <w:szCs w:val="24"/>
        </w:rPr>
      </w:pPr>
      <w:r w:rsidRPr="00630A60">
        <w:rPr>
          <w:rFonts w:cs="Arial"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E17A5B3" wp14:editId="3C3C6DD7">
            <wp:simplePos x="0" y="0"/>
            <wp:positionH relativeFrom="column">
              <wp:posOffset>6103769</wp:posOffset>
            </wp:positionH>
            <wp:positionV relativeFrom="paragraph">
              <wp:posOffset>-681206</wp:posOffset>
            </wp:positionV>
            <wp:extent cx="314325" cy="287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G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A60">
        <w:rPr>
          <w:rFonts w:cs="Arial"/>
          <w:b/>
          <w:bCs/>
          <w:i w:val="0"/>
          <w:sz w:val="22"/>
          <w:szCs w:val="24"/>
        </w:rPr>
        <w:t>Contact Information</w:t>
      </w:r>
      <w:r w:rsidRPr="00630A60">
        <w:rPr>
          <w:rFonts w:cs="Arial"/>
          <w:i w:val="0"/>
          <w:sz w:val="22"/>
          <w:szCs w:val="24"/>
        </w:rPr>
        <w:br/>
        <w:t xml:space="preserve">Account Manager, Wendy Ruano, </w:t>
      </w:r>
      <w:hyperlink r:id="rId8" w:history="1">
        <w:r w:rsidRPr="00630A60">
          <w:rPr>
            <w:rStyle w:val="Hyperlink"/>
            <w:rFonts w:cs="Arial"/>
            <w:i w:val="0"/>
            <w:sz w:val="22"/>
            <w:szCs w:val="24"/>
          </w:rPr>
          <w:t>wendy.ruano@trustpoint.one</w:t>
        </w:r>
      </w:hyperlink>
      <w:r w:rsidRPr="00630A60">
        <w:rPr>
          <w:rFonts w:cs="Arial"/>
          <w:i w:val="0"/>
          <w:sz w:val="22"/>
          <w:szCs w:val="24"/>
        </w:rPr>
        <w:br/>
        <w:t>Phone: +1.412.314.4488 (Eastern Time Zone)</w:t>
      </w:r>
    </w:p>
    <w:p w14:paraId="0459F0B5" w14:textId="77777777" w:rsidR="0063195F" w:rsidRPr="00630A60" w:rsidRDefault="0063195F" w:rsidP="0063195F">
      <w:pPr>
        <w:outlineLvl w:val="0"/>
        <w:rPr>
          <w:rFonts w:cs="Arial"/>
          <w:i w:val="0"/>
          <w:sz w:val="22"/>
          <w:szCs w:val="24"/>
        </w:rPr>
      </w:pPr>
      <w:r w:rsidRPr="00630A60">
        <w:rPr>
          <w:rFonts w:cs="Arial"/>
          <w:b/>
          <w:bCs/>
          <w:i w:val="0"/>
          <w:sz w:val="22"/>
          <w:szCs w:val="24"/>
        </w:rPr>
        <w:t>Sending Files for a Quote or Project</w:t>
      </w:r>
    </w:p>
    <w:p w14:paraId="0973F931" w14:textId="77777777" w:rsidR="0063195F" w:rsidRPr="00630A60" w:rsidRDefault="0063195F" w:rsidP="0063195F">
      <w:pPr>
        <w:pStyle w:val="ListParagraph"/>
        <w:numPr>
          <w:ilvl w:val="0"/>
          <w:numId w:val="1"/>
        </w:numPr>
        <w:rPr>
          <w:rFonts w:cs="Arial"/>
          <w:i w:val="0"/>
        </w:rPr>
      </w:pPr>
      <w:r w:rsidRPr="00630A60">
        <w:rPr>
          <w:rFonts w:cs="Arial"/>
          <w:i w:val="0"/>
        </w:rPr>
        <w:t xml:space="preserve">You can email files up to 25MB directly to </w:t>
      </w:r>
      <w:hyperlink r:id="rId9" w:history="1">
        <w:r w:rsidRPr="00630A60">
          <w:rPr>
            <w:rStyle w:val="Hyperlink"/>
            <w:rFonts w:cs="Arial"/>
            <w:i w:val="0"/>
          </w:rPr>
          <w:t>alcoa@trustpoint.one</w:t>
        </w:r>
      </w:hyperlink>
      <w:r w:rsidRPr="00630A60">
        <w:rPr>
          <w:rFonts w:cs="Arial"/>
          <w:i w:val="0"/>
        </w:rPr>
        <w:t xml:space="preserve">. </w:t>
      </w:r>
    </w:p>
    <w:p w14:paraId="412B916F" w14:textId="77777777" w:rsidR="0063195F" w:rsidRPr="00630A60" w:rsidRDefault="0063195F" w:rsidP="0063195F">
      <w:pPr>
        <w:pStyle w:val="ListParagraph"/>
        <w:numPr>
          <w:ilvl w:val="0"/>
          <w:numId w:val="1"/>
        </w:numPr>
        <w:rPr>
          <w:rFonts w:cs="Arial"/>
          <w:i w:val="0"/>
        </w:rPr>
      </w:pPr>
      <w:r w:rsidRPr="00630A60">
        <w:rPr>
          <w:rFonts w:cs="Arial"/>
          <w:i w:val="0"/>
        </w:rPr>
        <w:t>Or we can provide you with login details to our client portal to facilitate upload and download of files.</w:t>
      </w:r>
    </w:p>
    <w:p w14:paraId="3F7737D9" w14:textId="77777777" w:rsidR="0063195F" w:rsidRPr="00630A60" w:rsidRDefault="0063195F" w:rsidP="0063195F">
      <w:pPr>
        <w:outlineLvl w:val="0"/>
        <w:rPr>
          <w:rFonts w:cs="Arial"/>
          <w:i w:val="0"/>
          <w:sz w:val="22"/>
          <w:szCs w:val="24"/>
        </w:rPr>
      </w:pPr>
      <w:r w:rsidRPr="00630A60">
        <w:rPr>
          <w:rFonts w:cs="Arial"/>
          <w:b/>
          <w:bCs/>
          <w:i w:val="0"/>
          <w:sz w:val="22"/>
          <w:szCs w:val="24"/>
        </w:rPr>
        <w:t>Additional Request Information</w:t>
      </w:r>
    </w:p>
    <w:p w14:paraId="5BA66895" w14:textId="77777777" w:rsidR="0063195F" w:rsidRPr="00630A60" w:rsidRDefault="0063195F" w:rsidP="0063195F">
      <w:pPr>
        <w:pStyle w:val="ListParagraph"/>
        <w:numPr>
          <w:ilvl w:val="0"/>
          <w:numId w:val="2"/>
        </w:numPr>
        <w:rPr>
          <w:rFonts w:cs="Arial"/>
          <w:i w:val="0"/>
        </w:rPr>
      </w:pPr>
      <w:r w:rsidRPr="00630A60">
        <w:rPr>
          <w:rFonts w:cs="Arial"/>
          <w:i w:val="0"/>
        </w:rPr>
        <w:t>Let us know whether these are the final and complete set of files.</w:t>
      </w:r>
    </w:p>
    <w:p w14:paraId="1A06F36C" w14:textId="77777777" w:rsidR="0063195F" w:rsidRPr="00630A60" w:rsidRDefault="0063195F" w:rsidP="0063195F">
      <w:pPr>
        <w:pStyle w:val="ListParagraph"/>
        <w:numPr>
          <w:ilvl w:val="0"/>
          <w:numId w:val="2"/>
        </w:numPr>
        <w:rPr>
          <w:rFonts w:cs="Arial"/>
          <w:i w:val="0"/>
        </w:rPr>
      </w:pPr>
      <w:r w:rsidRPr="00630A60">
        <w:rPr>
          <w:rFonts w:cs="Arial"/>
          <w:i w:val="0"/>
        </w:rPr>
        <w:t>Provide a list of languages –and include the locales for Spanish, French, Portuguese, and Chinese. (e.g. French for Canada).</w:t>
      </w:r>
    </w:p>
    <w:p w14:paraId="17B5412A" w14:textId="77777777" w:rsidR="0063195F" w:rsidRPr="00630A60" w:rsidRDefault="0063195F" w:rsidP="0063195F">
      <w:pPr>
        <w:pStyle w:val="ListParagraph"/>
        <w:numPr>
          <w:ilvl w:val="0"/>
          <w:numId w:val="2"/>
        </w:numPr>
        <w:rPr>
          <w:rFonts w:cs="Arial"/>
          <w:i w:val="0"/>
        </w:rPr>
      </w:pPr>
      <w:r w:rsidRPr="00630A60">
        <w:rPr>
          <w:rFonts w:cs="Arial"/>
          <w:i w:val="0"/>
        </w:rPr>
        <w:t>Provide a desired deadline if you have one; otherwise, we will provide our standard turnaround on the quote.</w:t>
      </w:r>
    </w:p>
    <w:p w14:paraId="1F91B450" w14:textId="77777777" w:rsidR="0063195F" w:rsidRPr="00630A60" w:rsidRDefault="0063195F" w:rsidP="0063195F">
      <w:pPr>
        <w:pStyle w:val="ListParagraph"/>
        <w:numPr>
          <w:ilvl w:val="0"/>
          <w:numId w:val="2"/>
        </w:numPr>
        <w:rPr>
          <w:rFonts w:cs="Arial"/>
          <w:i w:val="0"/>
        </w:rPr>
      </w:pPr>
      <w:r w:rsidRPr="00630A60">
        <w:rPr>
          <w:rFonts w:cs="Arial"/>
          <w:i w:val="0"/>
        </w:rPr>
        <w:t>If you are sending PDFs, images, embedded text—essentially anything non-editable—let us know if you can send the native/source files at a later date, or if you only have non-native files.</w:t>
      </w:r>
    </w:p>
    <w:p w14:paraId="33BF228D" w14:textId="77777777" w:rsidR="0063195F" w:rsidRPr="00630A60" w:rsidRDefault="0063195F" w:rsidP="0063195F">
      <w:pPr>
        <w:pStyle w:val="ListParagraph"/>
        <w:numPr>
          <w:ilvl w:val="0"/>
          <w:numId w:val="2"/>
        </w:numPr>
        <w:rPr>
          <w:rFonts w:cs="Arial"/>
          <w:i w:val="0"/>
        </w:rPr>
      </w:pPr>
      <w:r w:rsidRPr="00630A60">
        <w:rPr>
          <w:rFonts w:cs="Arial"/>
          <w:i w:val="0"/>
        </w:rPr>
        <w:t>If you are sending PDFs that were created from design programs (Adobe Illustrator, InDesign, Quark, etc.), confirm whether you want translation only or  also desktop publishing (typesetting).</w:t>
      </w:r>
    </w:p>
    <w:p w14:paraId="469D4B9F" w14:textId="77777777" w:rsidR="0063195F" w:rsidRPr="00630A60" w:rsidRDefault="0063195F" w:rsidP="0063195F">
      <w:pPr>
        <w:outlineLvl w:val="0"/>
        <w:rPr>
          <w:rFonts w:cs="Arial"/>
          <w:b/>
          <w:i w:val="0"/>
          <w:sz w:val="22"/>
          <w:szCs w:val="24"/>
        </w:rPr>
      </w:pPr>
      <w:r w:rsidRPr="00630A60">
        <w:rPr>
          <w:rFonts w:cs="Arial"/>
          <w:b/>
          <w:i w:val="0"/>
          <w:sz w:val="22"/>
          <w:szCs w:val="24"/>
        </w:rPr>
        <w:t>Quoting</w:t>
      </w:r>
    </w:p>
    <w:p w14:paraId="1B6AE8C8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Once we have analyzed the files, we will send a quote within 24 hours unless otherwise agreed.For more complex files, we may require additional time, but we will let you know.</w:t>
      </w:r>
      <w:r w:rsidRPr="00630A60">
        <w:rPr>
          <w:rFonts w:cs="Arial"/>
          <w:i w:val="0"/>
        </w:rPr>
        <w:br/>
        <w:t>When the quote is approved, send the PO or cost center number for the project.</w:t>
      </w:r>
    </w:p>
    <w:p w14:paraId="6F710836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In-Country Review Guidelines</w:t>
      </w:r>
    </w:p>
    <w:p w14:paraId="5E54EB5D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Always review the translations against the English source file to ensure that changes do not deviate from the source.</w:t>
      </w:r>
    </w:p>
    <w:p w14:paraId="7AD6306A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Provide your comments/suggestions within the designated time you are given. *If you run into any delays, please inform your Project Owner as soon as possible.</w:t>
      </w:r>
    </w:p>
    <w:p w14:paraId="060C465A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Always provide your comments/suggestions using the Track Changes feature in MS Word. For PPT or Excel files, use a different colored font and strikethrough feature. Or create a PDF and use the Comment/Annotation Tool.</w:t>
      </w:r>
    </w:p>
    <w:p w14:paraId="1FF39748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Please do not send changes in the form of a scanned PDF with hand-written text. Make sure we can clearly identify your changes.</w:t>
      </w:r>
    </w:p>
    <w:p w14:paraId="5EFF5B8D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When applicable, provide an explanation for your terminology/style changes in a comment box so that our teams can better understand your preferences.</w:t>
      </w:r>
    </w:p>
    <w:p w14:paraId="05682B7C" w14:textId="77777777" w:rsidR="0063195F" w:rsidRPr="00630A60" w:rsidRDefault="0063195F" w:rsidP="0063195F">
      <w:pPr>
        <w:pStyle w:val="ListParagraph"/>
        <w:numPr>
          <w:ilvl w:val="0"/>
          <w:numId w:val="3"/>
        </w:numPr>
        <w:rPr>
          <w:rFonts w:cs="Arial"/>
          <w:i w:val="0"/>
        </w:rPr>
      </w:pPr>
      <w:r w:rsidRPr="00630A60">
        <w:rPr>
          <w:rFonts w:cs="Arial"/>
          <w:i w:val="0"/>
        </w:rPr>
        <w:t>Keep subjective/stylistic changes to a minimum. If you feel that you need to make substantial changes, consult your Trustpoint.One Project Manager first.</w:t>
      </w:r>
    </w:p>
    <w:p w14:paraId="0858DFCF" w14:textId="77777777" w:rsidR="0063569B" w:rsidRPr="00630A60" w:rsidRDefault="006C71FB"/>
    <w:sectPr w:rsidR="0063569B" w:rsidRPr="00630A60" w:rsidSect="001B5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9659E"/>
    <w:multiLevelType w:val="hybridMultilevel"/>
    <w:tmpl w:val="4DBA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D6A54"/>
    <w:multiLevelType w:val="hybridMultilevel"/>
    <w:tmpl w:val="EFE6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B4132"/>
    <w:multiLevelType w:val="hybridMultilevel"/>
    <w:tmpl w:val="B8B2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95F"/>
    <w:rsid w:val="001B5A0D"/>
    <w:rsid w:val="00630A60"/>
    <w:rsid w:val="0063195F"/>
    <w:rsid w:val="006901E9"/>
    <w:rsid w:val="006C71FB"/>
    <w:rsid w:val="006E4132"/>
    <w:rsid w:val="009B50C1"/>
    <w:rsid w:val="00E4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C42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195F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9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19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hyperlink" Target="mailto:wendy.ruano@trustpoint.one" TargetMode="External"/><Relationship Id="rId9" Type="http://schemas.openxmlformats.org/officeDocument/2006/relationships/hyperlink" Target="mailto:alcoa@trustpoint.on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440</Words>
  <Characters>2511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/</vt:lpstr>
      <vt:lpstr/>
      <vt:lpstr>Critical Content into All Languages of the World</vt:lpstr>
      <vt:lpstr/>
      <vt:lpstr/>
      <vt:lpstr/>
      <vt:lpstr/>
      <vt:lpstr/>
      <vt:lpstr/>
      <vt:lpstr>Bridging cultures since 1984, Trustpoint.One has been Alcoa’s preferred provider</vt:lpstr>
      <vt:lpstr/>
      <vt:lpstr>Sending Files for a Quote or Project</vt:lpstr>
      <vt:lpstr>Additional Request Information</vt:lpstr>
      <vt:lpstr>Quoting</vt:lpstr>
    </vt:vector>
  </TitlesOfParts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2018-11-30T14:13:00Z</dcterms:created>
  <dcterms:modified xsi:type="dcterms:W3CDTF">2018-11-30T14:24:00Z</dcterms:modified>
</cp:coreProperties>
</file>